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THE NAME OF GOD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Shabnam Yaghoubi Kondelaji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bookmarkStart w:colFirst="0" w:colLast="0" w:name="_t380u5ymm312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Email: syaghoubik@gmail.com 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Tabriz Alzahra hospital, Tabriz University of Medical Sciences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 04135539161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2025.5.16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1981.1.21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Iran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status: Married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Specialty: Obstetrics &amp; Gynecology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rank: Assistant Professor 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Background: 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Medical Degree (M.D.)</w:t>
        <w:br w:type="textWrapping"/>
        <w:t xml:space="preserve">Tabriz University of Medical Sciences, Iran — 1999–2008</w:t>
      </w:r>
    </w:p>
    <w:p w:rsidR="00000000" w:rsidDel="00000000" w:rsidP="00000000" w:rsidRDefault="00000000" w:rsidRPr="00000000" w14:paraId="0000001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Residency in Obstetrics and Gynecology</w:t>
        <w:br w:type="textWrapping"/>
        <w:t xml:space="preserve">Tabriz University of Medical Sciences, Iran — 2011–2014</w:t>
      </w:r>
    </w:p>
    <w:p w:rsidR="00000000" w:rsidDel="00000000" w:rsidP="00000000" w:rsidRDefault="00000000" w:rsidRPr="00000000" w14:paraId="0000001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Fellowship in Gynecologic Oncology</w:t>
        <w:br w:type="textWrapping"/>
        <w:t xml:space="preserve">Tabriz University of Medical Sciences, Iran — 2020–2021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Education: </w:t>
      </w:r>
    </w:p>
    <w:p w:rsidR="00000000" w:rsidDel="00000000" w:rsidP="00000000" w:rsidRDefault="00000000" w:rsidRPr="00000000" w14:paraId="00000014">
      <w:pPr>
        <w:rPr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Fellowship in Gynecologic Oncology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and professional Experience: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Gynecologic Oncologist at Tabriz Al-Zahra teaching hospital from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March 2024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Manage patients with gynecologic cancers, perform surgeries, and provide comprehensive care.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0" w:afterAutospacing="0" w:before="6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Teaching at Tabriz University of Medical Sciences, Teaching medical students and residents in obstetrics and gynecology.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Research and publishing in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Gynecologic Oncology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Publications :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Manizheh Sayyah-Melli, Shabnam Yaghoubi Kondelaji, Parvin Mostafa-Gharabaghi, Mehri Jafari Shobeiri, Behrooz Shokouhi, Vahideh Rahmani, and Maryam Vaezi (2025).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The Association between Pubic and External Genitalia Hair Removal by Laser Devices and Human Papillomavirus (HPV) Infection.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International Journal of Women’s Health and Reproduction Sciences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13(1), DOI: 10.15296/ijwhr.2024.8137</w:t>
      </w:r>
    </w:p>
    <w:p w:rsidR="00000000" w:rsidDel="00000000" w:rsidP="00000000" w:rsidRDefault="00000000" w:rsidRPr="00000000" w14:paraId="0000001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6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Sayyah-Melli, M., Shokohi, B., Yaghoubi Kondelaji, S., Adili, A., Hosseini, S. S. (2022).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Immature Teratoma of the Uterine Cervix.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Journal of Obstetrics and Gynaecology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DOI: 10.1080/01443615.2022.2026901.</w:t>
      </w:r>
    </w:p>
    <w:p w:rsidR="00000000" w:rsidDel="00000000" w:rsidP="00000000" w:rsidRDefault="00000000" w:rsidRPr="00000000" w14:paraId="0000001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Books:</w:t>
      </w:r>
    </w:p>
    <w:p w:rsidR="00000000" w:rsidDel="00000000" w:rsidP="00000000" w:rsidRDefault="00000000" w:rsidRPr="00000000" w14:paraId="0000002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Published:</w:t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English: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farsi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course: 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Bi-monthly training sessions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for medical students on below mentioned topics: 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Abnormal uterine bleeding  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Female genital tract examination and diagnostic methods Delivered practical training on  gynecologic examination techniques</w:t>
      </w:r>
    </w:p>
    <w:p w:rsidR="00000000" w:rsidDel="00000000" w:rsidP="00000000" w:rsidRDefault="00000000" w:rsidRPr="00000000" w14:paraId="0000002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6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Fetomaternal Physiology </w:t>
      </w:r>
    </w:p>
    <w:p w:rsidR="00000000" w:rsidDel="00000000" w:rsidP="00000000" w:rsidRDefault="00000000" w:rsidRPr="00000000" w14:paraId="0000002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6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Gestational Trophoblastic Neoplasia (GTN)</w:t>
      </w:r>
    </w:p>
    <w:p w:rsidR="00000000" w:rsidDel="00000000" w:rsidP="00000000" w:rsidRDefault="00000000" w:rsidRPr="00000000" w14:paraId="0000002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6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Workshops: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Strategic planning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recording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Neonatal resuscitation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Methods of research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Orientation to management effectiveness program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Understanding Health system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Personal and professional Development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Endoscopy Training Course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analysis with SPSS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Restructuring inHospital Management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Evidence Based Medicine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Translation Knowledge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 analysis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 for academic purposes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Academic Writing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